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0D10" w14:textId="77777777" w:rsidR="006E0297" w:rsidRDefault="00DC6745">
      <w:r>
        <w:t>Zbog promjene načina rad, određeni elementi vrednovanja biti će izbačeni</w:t>
      </w:r>
      <w:r w:rsidR="0094480E">
        <w:t xml:space="preserve"> ili će se koristiti samo u posebnim situacijama -usmeno ispitiv</w:t>
      </w:r>
      <w:r w:rsidR="00970922">
        <w:t>a</w:t>
      </w:r>
      <w:r w:rsidR="0094480E">
        <w:t>nje</w:t>
      </w:r>
      <w:r>
        <w:t>. Učenici će se ocjenjivati na temelju pisan</w:t>
      </w:r>
      <w:r w:rsidR="009527A2">
        <w:t>ih</w:t>
      </w:r>
      <w:r>
        <w:t xml:space="preserve"> provjer</w:t>
      </w:r>
      <w:r w:rsidR="009527A2">
        <w:t>a</w:t>
      </w:r>
      <w:r>
        <w:t xml:space="preserve"> znanja, slušanja i razumijevanja pročitanog te izrade projekata – </w:t>
      </w:r>
      <w:proofErr w:type="spellStart"/>
      <w:r>
        <w:t>powerpoint</w:t>
      </w:r>
      <w:proofErr w:type="spellEnd"/>
      <w:r>
        <w:t xml:space="preserve"> prezentacije. </w:t>
      </w:r>
    </w:p>
    <w:p w14:paraId="0076F3DC" w14:textId="77777777" w:rsidR="0094480E" w:rsidRDefault="0094480E">
      <w:r>
        <w:t>USMENO ISPITIVANJE</w:t>
      </w:r>
    </w:p>
    <w:tbl>
      <w:tblPr>
        <w:tblStyle w:val="Reetkatablice"/>
        <w:tblW w:w="9932" w:type="dxa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7"/>
        <w:gridCol w:w="1987"/>
      </w:tblGrid>
      <w:tr w:rsidR="0094480E" w:rsidRPr="00970922" w14:paraId="5E408619" w14:textId="77777777" w:rsidTr="00AB45C3">
        <w:trPr>
          <w:trHeight w:val="360"/>
        </w:trPr>
        <w:tc>
          <w:tcPr>
            <w:tcW w:w="1986" w:type="dxa"/>
          </w:tcPr>
          <w:p w14:paraId="6E75F89D" w14:textId="77777777" w:rsidR="0094480E" w:rsidRPr="00AB45C3" w:rsidRDefault="0094480E" w:rsidP="00154316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 xml:space="preserve">Element </w:t>
            </w:r>
          </w:p>
        </w:tc>
        <w:tc>
          <w:tcPr>
            <w:tcW w:w="1986" w:type="dxa"/>
          </w:tcPr>
          <w:p w14:paraId="3ECF99FE" w14:textId="77777777" w:rsidR="0094480E" w:rsidRPr="00AB45C3" w:rsidRDefault="0094480E" w:rsidP="00154316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Ocjena  5</w:t>
            </w:r>
          </w:p>
        </w:tc>
        <w:tc>
          <w:tcPr>
            <w:tcW w:w="1986" w:type="dxa"/>
          </w:tcPr>
          <w:p w14:paraId="3D538D80" w14:textId="77777777" w:rsidR="0094480E" w:rsidRPr="00AB45C3" w:rsidRDefault="0094480E" w:rsidP="00154316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Ocjena 4</w:t>
            </w:r>
          </w:p>
        </w:tc>
        <w:tc>
          <w:tcPr>
            <w:tcW w:w="1987" w:type="dxa"/>
          </w:tcPr>
          <w:p w14:paraId="49683460" w14:textId="77777777" w:rsidR="0094480E" w:rsidRPr="00AB45C3" w:rsidRDefault="0094480E" w:rsidP="00154316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Ocjena 3</w:t>
            </w:r>
          </w:p>
        </w:tc>
        <w:tc>
          <w:tcPr>
            <w:tcW w:w="1987" w:type="dxa"/>
          </w:tcPr>
          <w:p w14:paraId="3DAE2EA7" w14:textId="77777777" w:rsidR="0094480E" w:rsidRPr="00AB45C3" w:rsidRDefault="0094480E" w:rsidP="00154316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Ocjena 2</w:t>
            </w:r>
          </w:p>
        </w:tc>
      </w:tr>
      <w:tr w:rsidR="0094480E" w:rsidRPr="00970922" w14:paraId="5FD35943" w14:textId="77777777" w:rsidTr="00154316">
        <w:trPr>
          <w:trHeight w:val="1057"/>
        </w:trPr>
        <w:tc>
          <w:tcPr>
            <w:tcW w:w="1986" w:type="dxa"/>
          </w:tcPr>
          <w:p w14:paraId="6C654738" w14:textId="77777777" w:rsidR="0094480E" w:rsidRPr="00292547" w:rsidRDefault="0094480E" w:rsidP="00154316">
            <w:pPr>
              <w:rPr>
                <w:b/>
                <w:bCs/>
              </w:rPr>
            </w:pPr>
            <w:r w:rsidRPr="00292547">
              <w:rPr>
                <w:b/>
                <w:bCs/>
              </w:rPr>
              <w:t>Poznavanje gradiva/primjena vokabulara</w:t>
            </w:r>
          </w:p>
        </w:tc>
        <w:tc>
          <w:tcPr>
            <w:tcW w:w="1986" w:type="dxa"/>
          </w:tcPr>
          <w:p w14:paraId="046A1CE5" w14:textId="77777777" w:rsidR="0094480E" w:rsidRPr="00970922" w:rsidRDefault="0094480E" w:rsidP="00154316">
            <w:r w:rsidRPr="00970922">
              <w:t xml:space="preserve">Učenik u potpunosti poznaje gradivo, primjenjuje i objašnjava novi vokabular bez problema. </w:t>
            </w:r>
          </w:p>
        </w:tc>
        <w:tc>
          <w:tcPr>
            <w:tcW w:w="1986" w:type="dxa"/>
          </w:tcPr>
          <w:p w14:paraId="75E31FE1" w14:textId="77777777" w:rsidR="0094480E" w:rsidRPr="00970922" w:rsidRDefault="0094480E" w:rsidP="00154316">
            <w:r w:rsidRPr="00970922">
              <w:t xml:space="preserve">Učenik poznaje gradivo u potpunosti, ali mu ponekad prilikom objašnjavanja vokabulara ili izražavanja nedostaje riječ/izraz </w:t>
            </w:r>
          </w:p>
        </w:tc>
        <w:tc>
          <w:tcPr>
            <w:tcW w:w="1987" w:type="dxa"/>
          </w:tcPr>
          <w:p w14:paraId="254AFEC4" w14:textId="77777777" w:rsidR="0094480E" w:rsidRPr="00970922" w:rsidRDefault="0094480E" w:rsidP="00154316">
            <w:r w:rsidRPr="00970922">
              <w:t>Učeniku često krivo razumije pitanja, a vokabular je osrednje naučen i  primjenjuje samo jednostavne riječi u odgovoru.</w:t>
            </w:r>
          </w:p>
        </w:tc>
        <w:tc>
          <w:tcPr>
            <w:tcW w:w="1987" w:type="dxa"/>
          </w:tcPr>
          <w:p w14:paraId="491C5AC7" w14:textId="77777777" w:rsidR="0094480E" w:rsidRPr="00970922" w:rsidRDefault="0094480E" w:rsidP="00154316">
            <w:r w:rsidRPr="00970922">
              <w:t>Učenik razumije jedino jednostavna pitanja te odgovara jednostav</w:t>
            </w:r>
            <w:r w:rsidR="00292547">
              <w:t>n</w:t>
            </w:r>
            <w:r w:rsidRPr="00970922">
              <w:t>im rečenicama, a upotrebljava jedino najosnovniji vokabular.</w:t>
            </w:r>
          </w:p>
        </w:tc>
      </w:tr>
      <w:tr w:rsidR="0094480E" w:rsidRPr="00970922" w14:paraId="03580F88" w14:textId="77777777" w:rsidTr="00154316">
        <w:trPr>
          <w:trHeight w:val="1101"/>
        </w:trPr>
        <w:tc>
          <w:tcPr>
            <w:tcW w:w="1986" w:type="dxa"/>
          </w:tcPr>
          <w:p w14:paraId="4A14386E" w14:textId="77777777" w:rsidR="0094480E" w:rsidRPr="00292547" w:rsidRDefault="0094480E" w:rsidP="00154316">
            <w:pPr>
              <w:rPr>
                <w:b/>
                <w:bCs/>
              </w:rPr>
            </w:pPr>
            <w:r w:rsidRPr="00292547">
              <w:rPr>
                <w:b/>
                <w:bCs/>
              </w:rPr>
              <w:t>Tečnost u govoru</w:t>
            </w:r>
          </w:p>
        </w:tc>
        <w:tc>
          <w:tcPr>
            <w:tcW w:w="1986" w:type="dxa"/>
          </w:tcPr>
          <w:p w14:paraId="04C5ACAE" w14:textId="77777777" w:rsidR="0094480E" w:rsidRPr="00970922" w:rsidRDefault="0094480E" w:rsidP="00154316">
            <w:r w:rsidRPr="00970922">
              <w:t>Govor zvuči prirodno i nije mehanički naučen. Učenikov govor je razumljiv.</w:t>
            </w:r>
          </w:p>
        </w:tc>
        <w:tc>
          <w:tcPr>
            <w:tcW w:w="1986" w:type="dxa"/>
          </w:tcPr>
          <w:p w14:paraId="2E7E4516" w14:textId="77777777" w:rsidR="0094480E" w:rsidRPr="00970922" w:rsidRDefault="0094480E" w:rsidP="00154316">
            <w:r w:rsidRPr="00970922">
              <w:t>Govor ponekad zvuči neprirodno i mehanički naučeno. Učenikov govor je razumljiv.</w:t>
            </w:r>
          </w:p>
        </w:tc>
        <w:tc>
          <w:tcPr>
            <w:tcW w:w="1987" w:type="dxa"/>
          </w:tcPr>
          <w:p w14:paraId="3D2D2779" w14:textId="77777777" w:rsidR="0094480E" w:rsidRPr="00970922" w:rsidRDefault="0094480E" w:rsidP="00154316">
            <w:r w:rsidRPr="00970922">
              <w:t>Govor uglavnom zvuči neprirodno i mehanički naučeno. Učenikov govor je ponekad nerazumljiv.</w:t>
            </w:r>
          </w:p>
        </w:tc>
        <w:tc>
          <w:tcPr>
            <w:tcW w:w="1987" w:type="dxa"/>
          </w:tcPr>
          <w:p w14:paraId="08501591" w14:textId="77777777" w:rsidR="0094480E" w:rsidRPr="00970922" w:rsidRDefault="0094480E" w:rsidP="00154316">
            <w:r w:rsidRPr="00970922">
              <w:t>Govor zvuči neprirodno i mehanički naučeno.</w:t>
            </w:r>
          </w:p>
        </w:tc>
      </w:tr>
      <w:tr w:rsidR="0094480E" w:rsidRPr="00970922" w14:paraId="6666F3D3" w14:textId="77777777" w:rsidTr="00154316">
        <w:trPr>
          <w:trHeight w:val="1057"/>
        </w:trPr>
        <w:tc>
          <w:tcPr>
            <w:tcW w:w="1986" w:type="dxa"/>
          </w:tcPr>
          <w:p w14:paraId="64587C31" w14:textId="77777777" w:rsidR="0094480E" w:rsidRPr="00292547" w:rsidRDefault="0094480E" w:rsidP="00154316">
            <w:pPr>
              <w:rPr>
                <w:b/>
                <w:bCs/>
              </w:rPr>
            </w:pPr>
            <w:r w:rsidRPr="00292547">
              <w:rPr>
                <w:b/>
                <w:bCs/>
              </w:rPr>
              <w:t>Gramatika</w:t>
            </w:r>
          </w:p>
        </w:tc>
        <w:tc>
          <w:tcPr>
            <w:tcW w:w="1986" w:type="dxa"/>
          </w:tcPr>
          <w:p w14:paraId="31A14EF3" w14:textId="77777777" w:rsidR="0094480E" w:rsidRPr="00970922" w:rsidRDefault="0094480E" w:rsidP="00154316">
            <w:r w:rsidRPr="00970922">
              <w:t>Učenik točno i tečno upotrebljava gramatičke sadržaje</w:t>
            </w:r>
            <w:r w:rsidR="00970922" w:rsidRPr="00970922">
              <w:t>.</w:t>
            </w:r>
          </w:p>
        </w:tc>
        <w:tc>
          <w:tcPr>
            <w:tcW w:w="1986" w:type="dxa"/>
          </w:tcPr>
          <w:p w14:paraId="145E9061" w14:textId="77777777" w:rsidR="0094480E" w:rsidRPr="00970922" w:rsidRDefault="0094480E" w:rsidP="00154316">
            <w:r w:rsidRPr="00970922">
              <w:t xml:space="preserve">Učenik rijetko griješi u upotrebi </w:t>
            </w:r>
            <w:r w:rsidR="00970922" w:rsidRPr="00970922">
              <w:t>gramatičkih sadržaja.</w:t>
            </w:r>
          </w:p>
        </w:tc>
        <w:tc>
          <w:tcPr>
            <w:tcW w:w="1987" w:type="dxa"/>
          </w:tcPr>
          <w:p w14:paraId="0AD59363" w14:textId="77777777" w:rsidR="0094480E" w:rsidRPr="00970922" w:rsidRDefault="0094480E" w:rsidP="00154316">
            <w:r w:rsidRPr="00970922">
              <w:t xml:space="preserve">Učenik griješi u upotrebi </w:t>
            </w:r>
            <w:r w:rsidR="00970922" w:rsidRPr="00970922">
              <w:t xml:space="preserve">gramatičkih sadržaja. </w:t>
            </w:r>
          </w:p>
        </w:tc>
        <w:tc>
          <w:tcPr>
            <w:tcW w:w="1987" w:type="dxa"/>
          </w:tcPr>
          <w:p w14:paraId="3E83EEA5" w14:textId="77777777" w:rsidR="0094480E" w:rsidRPr="00970922" w:rsidRDefault="0094480E" w:rsidP="00154316">
            <w:r w:rsidRPr="00970922">
              <w:t xml:space="preserve">Učenik </w:t>
            </w:r>
            <w:r w:rsidR="00970922" w:rsidRPr="00970922">
              <w:t>gotovo uvijek griješi u upotrebi gramatičkih sadržaja.</w:t>
            </w:r>
          </w:p>
        </w:tc>
      </w:tr>
      <w:tr w:rsidR="0094480E" w:rsidRPr="00970922" w14:paraId="7A034F55" w14:textId="77777777" w:rsidTr="00154316">
        <w:trPr>
          <w:trHeight w:val="1057"/>
        </w:trPr>
        <w:tc>
          <w:tcPr>
            <w:tcW w:w="1986" w:type="dxa"/>
          </w:tcPr>
          <w:p w14:paraId="16A4D539" w14:textId="77777777" w:rsidR="0094480E" w:rsidRPr="00292547" w:rsidRDefault="0094480E" w:rsidP="00154316">
            <w:pPr>
              <w:rPr>
                <w:b/>
                <w:bCs/>
              </w:rPr>
            </w:pPr>
            <w:r w:rsidRPr="00292547">
              <w:rPr>
                <w:b/>
                <w:bCs/>
              </w:rPr>
              <w:t>Razumijevanje gradiva/iznošenje vlastitog mišljenja</w:t>
            </w:r>
          </w:p>
        </w:tc>
        <w:tc>
          <w:tcPr>
            <w:tcW w:w="1986" w:type="dxa"/>
          </w:tcPr>
          <w:p w14:paraId="4C94B0F1" w14:textId="77777777" w:rsidR="0094480E" w:rsidRPr="00970922" w:rsidRDefault="0094480E" w:rsidP="00154316">
            <w:r w:rsidRPr="00970922">
              <w:t>Učenik u potpunosti razumije postavljena pitanja, na njih odgovara prirodnim govorom te bez problema iznosi vlastito mišljenje ili povezuje gradivo sa vlastitim iskustvom.</w:t>
            </w:r>
          </w:p>
        </w:tc>
        <w:tc>
          <w:tcPr>
            <w:tcW w:w="1986" w:type="dxa"/>
          </w:tcPr>
          <w:p w14:paraId="7F54E118" w14:textId="77777777" w:rsidR="0094480E" w:rsidRPr="00970922" w:rsidRDefault="0094480E" w:rsidP="00154316">
            <w:r w:rsidRPr="00970922">
              <w:t>Učenik u potpunosti razumije postavljena pitanja, odgovori ponekad zvuče naučeno. Potrebno mu je malo vremena za iznošenje vlastitog mišljenja i povezivanje gradiva sa vlastitim iskustvom.</w:t>
            </w:r>
          </w:p>
        </w:tc>
        <w:tc>
          <w:tcPr>
            <w:tcW w:w="1987" w:type="dxa"/>
          </w:tcPr>
          <w:p w14:paraId="764C43DC" w14:textId="77777777" w:rsidR="0094480E" w:rsidRPr="00970922" w:rsidRDefault="0094480E" w:rsidP="00154316">
            <w:r w:rsidRPr="00970922">
              <w:t xml:space="preserve">Učenik teže razumije postavljena, odgovori često zvuče neprirodno i mehanički naučeno. Učenik se teško samostalno izražava na stranom jeziku- griješi u poretku riječi u rečenici, izostavlja pomoćne glagole. </w:t>
            </w:r>
          </w:p>
        </w:tc>
        <w:tc>
          <w:tcPr>
            <w:tcW w:w="1987" w:type="dxa"/>
          </w:tcPr>
          <w:p w14:paraId="66D44FB9" w14:textId="77777777" w:rsidR="0094480E" w:rsidRPr="00970922" w:rsidRDefault="0094480E" w:rsidP="00154316">
            <w:r w:rsidRPr="00970922">
              <w:t>Učeniku gotovo uvijek treba pomoći u razumijevanju pitanja ili mu se postavljaju samo osnovna i jednostavna pitanja. Učenik se ne može samostalno izraziti na stranom jeziku.</w:t>
            </w:r>
          </w:p>
        </w:tc>
      </w:tr>
    </w:tbl>
    <w:p w14:paraId="6C077BFE" w14:textId="77777777" w:rsidR="0094480E" w:rsidRDefault="0094480E"/>
    <w:p w14:paraId="762CB2E3" w14:textId="77777777" w:rsidR="00970922" w:rsidRDefault="00970922"/>
    <w:p w14:paraId="2BD792CC" w14:textId="77777777" w:rsidR="0094480E" w:rsidRDefault="0094480E">
      <w:r>
        <w:t>PISANE PROVJERE ZNANJA</w:t>
      </w:r>
    </w:p>
    <w:p w14:paraId="082757FB" w14:textId="77777777" w:rsidR="0043236C" w:rsidRDefault="0043236C">
      <w:r>
        <w:t>U pismenom ispitivanju ocjenjivat će se pisane provjere znanja (sastavci, plakati, PPT prezentacije ili nešto slično tome). Učenik će biti obaviješten tjedan dana ranije za pis</w:t>
      </w:r>
      <w:r w:rsidR="00AB07F6">
        <w:t>a</w:t>
      </w:r>
      <w:r>
        <w:t>nu provjeru znanja. Pisani ispiti (gramatika, sastavci) biti će pisani u nek</w:t>
      </w:r>
      <w:r w:rsidR="00AB07F6">
        <w:t>om</w:t>
      </w:r>
      <w:r>
        <w:t xml:space="preserve"> od zadanih programa koji će biti vremenski ograničeni te će se morati ispuniti u zadanom vremenskom roku. </w:t>
      </w:r>
    </w:p>
    <w:tbl>
      <w:tblPr>
        <w:tblStyle w:val="Reetkatablice"/>
        <w:tblW w:w="9457" w:type="dxa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94480E" w14:paraId="2255BF32" w14:textId="77777777" w:rsidTr="0094480E">
        <w:trPr>
          <w:trHeight w:val="502"/>
        </w:trPr>
        <w:tc>
          <w:tcPr>
            <w:tcW w:w="1891" w:type="dxa"/>
          </w:tcPr>
          <w:p w14:paraId="6866F0AD" w14:textId="77777777"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Element</w:t>
            </w:r>
          </w:p>
        </w:tc>
        <w:tc>
          <w:tcPr>
            <w:tcW w:w="1891" w:type="dxa"/>
          </w:tcPr>
          <w:p w14:paraId="502C1B67" w14:textId="77777777"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Ocjena 5</w:t>
            </w:r>
          </w:p>
        </w:tc>
        <w:tc>
          <w:tcPr>
            <w:tcW w:w="1891" w:type="dxa"/>
          </w:tcPr>
          <w:p w14:paraId="4724103D" w14:textId="77777777"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Ocjena 4</w:t>
            </w:r>
          </w:p>
        </w:tc>
        <w:tc>
          <w:tcPr>
            <w:tcW w:w="1892" w:type="dxa"/>
          </w:tcPr>
          <w:p w14:paraId="4D8FDB7C" w14:textId="77777777"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Ocjena 3</w:t>
            </w:r>
          </w:p>
        </w:tc>
        <w:tc>
          <w:tcPr>
            <w:tcW w:w="1892" w:type="dxa"/>
          </w:tcPr>
          <w:p w14:paraId="22E41065" w14:textId="77777777"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Ocjena 2</w:t>
            </w:r>
          </w:p>
        </w:tc>
      </w:tr>
      <w:tr w:rsidR="0094480E" w14:paraId="4A9CE608" w14:textId="77777777" w:rsidTr="00154316">
        <w:trPr>
          <w:trHeight w:val="1120"/>
        </w:trPr>
        <w:tc>
          <w:tcPr>
            <w:tcW w:w="1891" w:type="dxa"/>
          </w:tcPr>
          <w:p w14:paraId="4E94A619" w14:textId="77777777"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Uključenost svih zadanih elemenata</w:t>
            </w:r>
          </w:p>
        </w:tc>
        <w:tc>
          <w:tcPr>
            <w:tcW w:w="1891" w:type="dxa"/>
          </w:tcPr>
          <w:p w14:paraId="37B4EB1E" w14:textId="77777777" w:rsidR="0094480E" w:rsidRPr="00401E6D" w:rsidRDefault="0094480E" w:rsidP="00154316">
            <w:r>
              <w:t xml:space="preserve">Učenik je ne samo uključio sve zadane elemente u sastavak nego je i pridodao vlastito mišljenje. Sastavak nije prepisan. </w:t>
            </w:r>
          </w:p>
        </w:tc>
        <w:tc>
          <w:tcPr>
            <w:tcW w:w="1891" w:type="dxa"/>
          </w:tcPr>
          <w:p w14:paraId="32ACB62A" w14:textId="77777777" w:rsidR="0094480E" w:rsidRPr="005472D6" w:rsidRDefault="0094480E" w:rsidP="00154316">
            <w:r>
              <w:t xml:space="preserve">Učenik je ponegdje zaboravio uključiti zadane elemente, ali je pridodao vlastito mišljenje. Sastavak nije prepisan. </w:t>
            </w:r>
          </w:p>
        </w:tc>
        <w:tc>
          <w:tcPr>
            <w:tcW w:w="1892" w:type="dxa"/>
          </w:tcPr>
          <w:p w14:paraId="26D5420D" w14:textId="77777777" w:rsidR="0094480E" w:rsidRPr="005472D6" w:rsidRDefault="0094480E" w:rsidP="00154316">
            <w:r>
              <w:t>Učenik je odgovorio na otprilike pola pitanja, uglavnom samo jednostavna pitanja i, ukoliko je dao vlastito mišljenje, napisao je veoma sažeto. Učenik je imao pomoć.</w:t>
            </w:r>
          </w:p>
        </w:tc>
        <w:tc>
          <w:tcPr>
            <w:tcW w:w="1892" w:type="dxa"/>
          </w:tcPr>
          <w:p w14:paraId="5E53A990" w14:textId="77777777" w:rsidR="0094480E" w:rsidRPr="005472D6" w:rsidRDefault="0094480E" w:rsidP="00154316">
            <w:r>
              <w:t>Učenik je odgovorio na samo najjednostavnija pitanja sa veoma jednostavnim rečenicama te nije dao vlastito mišljenje. Učenik je imao pomoć.</w:t>
            </w:r>
          </w:p>
        </w:tc>
      </w:tr>
      <w:tr w:rsidR="0094480E" w14:paraId="776BE7AA" w14:textId="77777777" w:rsidTr="00154316">
        <w:trPr>
          <w:trHeight w:val="1171"/>
        </w:trPr>
        <w:tc>
          <w:tcPr>
            <w:tcW w:w="1891" w:type="dxa"/>
          </w:tcPr>
          <w:p w14:paraId="0031B041" w14:textId="77777777"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Vokabular</w:t>
            </w:r>
          </w:p>
        </w:tc>
        <w:tc>
          <w:tcPr>
            <w:tcW w:w="1891" w:type="dxa"/>
          </w:tcPr>
          <w:p w14:paraId="0D435DF2" w14:textId="77777777" w:rsidR="0094480E" w:rsidRPr="00401E6D" w:rsidRDefault="0094480E" w:rsidP="00154316">
            <w:r>
              <w:t>Učenik veoma rijetko napiše riječ u krivom kontekstu. Učenik upotrebljava novi vokabular.</w:t>
            </w:r>
          </w:p>
        </w:tc>
        <w:tc>
          <w:tcPr>
            <w:tcW w:w="1891" w:type="dxa"/>
          </w:tcPr>
          <w:p w14:paraId="6C77C675" w14:textId="77777777" w:rsidR="0094480E" w:rsidRPr="00401E6D" w:rsidRDefault="0094480E" w:rsidP="00154316">
            <w:r>
              <w:t>Učenik ponekad napiše riječ u krivom kontekstu, ali to ne ometa razumijevanje teksta. Učenik jako često upotrebljava novi vokabular.</w:t>
            </w:r>
          </w:p>
        </w:tc>
        <w:tc>
          <w:tcPr>
            <w:tcW w:w="1892" w:type="dxa"/>
          </w:tcPr>
          <w:p w14:paraId="4A0571E7" w14:textId="77777777" w:rsidR="0094480E" w:rsidRPr="00401E6D" w:rsidRDefault="0094480E" w:rsidP="00154316">
            <w:r>
              <w:t>Učenik napiše riječ u krivom kontekstu što zna ometati razumijevanje. Ponekad upotrebljava novi vokabular.</w:t>
            </w:r>
          </w:p>
        </w:tc>
        <w:tc>
          <w:tcPr>
            <w:tcW w:w="1892" w:type="dxa"/>
          </w:tcPr>
          <w:p w14:paraId="4DEF7BC4" w14:textId="77777777" w:rsidR="0094480E" w:rsidRPr="00401E6D" w:rsidRDefault="0094480E" w:rsidP="00154316">
            <w:r>
              <w:t>Učenik često piše riječi u krivom kontekstu što ometa razumijevanje. Rijetko upotrebljava novi vokabular.</w:t>
            </w:r>
          </w:p>
        </w:tc>
      </w:tr>
      <w:tr w:rsidR="0094480E" w14:paraId="49316B14" w14:textId="77777777" w:rsidTr="00154316">
        <w:trPr>
          <w:trHeight w:val="1120"/>
        </w:trPr>
        <w:tc>
          <w:tcPr>
            <w:tcW w:w="1891" w:type="dxa"/>
          </w:tcPr>
          <w:p w14:paraId="01A36052" w14:textId="77777777"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Gramatika</w:t>
            </w:r>
          </w:p>
        </w:tc>
        <w:tc>
          <w:tcPr>
            <w:tcW w:w="1891" w:type="dxa"/>
          </w:tcPr>
          <w:p w14:paraId="73B2CB21" w14:textId="77777777" w:rsidR="0094480E" w:rsidRPr="00466560" w:rsidRDefault="0094480E" w:rsidP="00154316">
            <w:r>
              <w:t>Učenik veoma rijetko griješi u upotrebi ispravnog glagolskog vremena</w:t>
            </w:r>
          </w:p>
        </w:tc>
        <w:tc>
          <w:tcPr>
            <w:tcW w:w="1891" w:type="dxa"/>
          </w:tcPr>
          <w:p w14:paraId="2D27AAAD" w14:textId="77777777" w:rsidR="0094480E" w:rsidRPr="00466560" w:rsidRDefault="0094480E" w:rsidP="00154316">
            <w:r>
              <w:t>Učenik samo ponekad griješi u upotrebi ispravnog glagolskog vremena. Greške su nenamjerne.</w:t>
            </w:r>
          </w:p>
        </w:tc>
        <w:tc>
          <w:tcPr>
            <w:tcW w:w="1892" w:type="dxa"/>
          </w:tcPr>
          <w:p w14:paraId="65CB6D43" w14:textId="77777777" w:rsidR="0094480E" w:rsidRPr="00466560" w:rsidRDefault="0094480E" w:rsidP="00154316">
            <w:r>
              <w:t>Učenik dosta griješi ili u upotrebi glagolskih vremena.</w:t>
            </w:r>
          </w:p>
        </w:tc>
        <w:tc>
          <w:tcPr>
            <w:tcW w:w="1892" w:type="dxa"/>
          </w:tcPr>
          <w:p w14:paraId="482B88F1" w14:textId="77777777" w:rsidR="0094480E" w:rsidRPr="00401E6D" w:rsidRDefault="0094480E" w:rsidP="00154316">
            <w:r>
              <w:t>Učenik uglavnom ne raspoznaje određena glagolska vremena. Jako često griješi.</w:t>
            </w:r>
          </w:p>
        </w:tc>
      </w:tr>
      <w:tr w:rsidR="0094480E" w14:paraId="2EBFB11C" w14:textId="77777777" w:rsidTr="00154316">
        <w:trPr>
          <w:trHeight w:val="1120"/>
        </w:trPr>
        <w:tc>
          <w:tcPr>
            <w:tcW w:w="1891" w:type="dxa"/>
          </w:tcPr>
          <w:p w14:paraId="07E5BCD4" w14:textId="77777777" w:rsidR="0094480E" w:rsidRDefault="0094480E" w:rsidP="0015431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Spelling</w:t>
            </w:r>
            <w:proofErr w:type="spellEnd"/>
          </w:p>
        </w:tc>
        <w:tc>
          <w:tcPr>
            <w:tcW w:w="1891" w:type="dxa"/>
          </w:tcPr>
          <w:p w14:paraId="1389CD56" w14:textId="77777777" w:rsidR="0094480E" w:rsidRPr="00466560" w:rsidRDefault="0094480E" w:rsidP="00154316">
            <w:r>
              <w:t>Učenik veoma rijetko griješi u ispravnom pisanju riječi.</w:t>
            </w:r>
          </w:p>
        </w:tc>
        <w:tc>
          <w:tcPr>
            <w:tcW w:w="1891" w:type="dxa"/>
          </w:tcPr>
          <w:p w14:paraId="28971830" w14:textId="77777777" w:rsidR="0094480E" w:rsidRPr="00466560" w:rsidRDefault="0094480E" w:rsidP="00154316">
            <w:r>
              <w:t>Učenik rijetko griješi u ispravnom pisanju.</w:t>
            </w:r>
          </w:p>
        </w:tc>
        <w:tc>
          <w:tcPr>
            <w:tcW w:w="1892" w:type="dxa"/>
          </w:tcPr>
          <w:p w14:paraId="4787A8E7" w14:textId="77777777" w:rsidR="0094480E" w:rsidRPr="00466560" w:rsidRDefault="0094480E" w:rsidP="00154316">
            <w:r>
              <w:t>Učenik dosta griješi u pisanju, čak i otprije poznate riječi.</w:t>
            </w:r>
          </w:p>
        </w:tc>
        <w:tc>
          <w:tcPr>
            <w:tcW w:w="1892" w:type="dxa"/>
          </w:tcPr>
          <w:p w14:paraId="3A6779FD" w14:textId="77777777" w:rsidR="0094480E" w:rsidRPr="00466560" w:rsidRDefault="0094480E" w:rsidP="00154316">
            <w:r>
              <w:t>Učenik veoma često griješi u ispravnom pisanju.</w:t>
            </w:r>
          </w:p>
        </w:tc>
      </w:tr>
      <w:tr w:rsidR="0094480E" w14:paraId="7426631C" w14:textId="77777777" w:rsidTr="0094480E">
        <w:trPr>
          <w:trHeight w:val="841"/>
        </w:trPr>
        <w:tc>
          <w:tcPr>
            <w:tcW w:w="1891" w:type="dxa"/>
          </w:tcPr>
          <w:p w14:paraId="0AFA3C9E" w14:textId="77777777"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Razumijevanje teksta</w:t>
            </w:r>
          </w:p>
        </w:tc>
        <w:tc>
          <w:tcPr>
            <w:tcW w:w="1891" w:type="dxa"/>
          </w:tcPr>
          <w:p w14:paraId="3CF42AC7" w14:textId="77777777" w:rsidR="0094480E" w:rsidRPr="00861F82" w:rsidRDefault="0094480E" w:rsidP="00154316">
            <w:r>
              <w:t xml:space="preserve">Učenikove rečenice se bez problema mogu razumjeti jer upotrebljava ispravan poredak riječi u rečenici, točku i zarez, rečenice, riječi stavlja u ispravan kontekst, a poneke greške koje piše ne ometaju razumijevanje teksta. </w:t>
            </w:r>
          </w:p>
        </w:tc>
        <w:tc>
          <w:tcPr>
            <w:tcW w:w="1891" w:type="dxa"/>
          </w:tcPr>
          <w:p w14:paraId="7E19E2AA" w14:textId="77777777" w:rsidR="0094480E" w:rsidRDefault="0094480E" w:rsidP="00154316">
            <w:pPr>
              <w:rPr>
                <w:b/>
                <w:bCs/>
              </w:rPr>
            </w:pPr>
            <w:r>
              <w:t xml:space="preserve">Učenikove rečenice se bez problema mogu razumjeti jer samo ponekad griješi u ispravnom poretku riječi u rečenici ili upotrijebi krivu riječ u kontekstu. Poneke greške koje radi uglavnom ne ometaju razumijevanje teksta. </w:t>
            </w:r>
          </w:p>
        </w:tc>
        <w:tc>
          <w:tcPr>
            <w:tcW w:w="1892" w:type="dxa"/>
          </w:tcPr>
          <w:p w14:paraId="421993CF" w14:textId="77777777" w:rsidR="0094480E" w:rsidRPr="00466560" w:rsidRDefault="0094480E" w:rsidP="00154316">
            <w:r>
              <w:t>Učenikove rečenice su dosta kratke i jednostavne, a samo ponekad upotrebljava novi vokabular. Često griješi u poretku riječi u rečenici te upotrebljava krive riječi u kontekstu.</w:t>
            </w:r>
          </w:p>
        </w:tc>
        <w:tc>
          <w:tcPr>
            <w:tcW w:w="1892" w:type="dxa"/>
          </w:tcPr>
          <w:p w14:paraId="6A48565F" w14:textId="77777777" w:rsidR="0094480E" w:rsidRPr="0094480E" w:rsidRDefault="0094480E" w:rsidP="0094480E">
            <w:r>
              <w:t>Učenikove rečenice su kratke i jednostavne sa otprije poznatim vokabularom jer novi vokabular uglavnom ne upotrebljava. Dosta griješi u poretku riječi u rečenici te rečenice često zvuče neprirodno. Upotrebljava krive riječi u kontekstu.</w:t>
            </w:r>
          </w:p>
        </w:tc>
      </w:tr>
      <w:tr w:rsidR="0094480E" w14:paraId="73C16B08" w14:textId="77777777" w:rsidTr="00154316">
        <w:trPr>
          <w:trHeight w:val="1120"/>
        </w:trPr>
        <w:tc>
          <w:tcPr>
            <w:tcW w:w="1891" w:type="dxa"/>
          </w:tcPr>
          <w:p w14:paraId="7FB518E3" w14:textId="77777777"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Organiziranost sastavka</w:t>
            </w:r>
          </w:p>
        </w:tc>
        <w:tc>
          <w:tcPr>
            <w:tcW w:w="1891" w:type="dxa"/>
          </w:tcPr>
          <w:p w14:paraId="6188B612" w14:textId="77777777" w:rsidR="0094480E" w:rsidRPr="00861F82" w:rsidRDefault="0094480E" w:rsidP="00154316">
            <w:r>
              <w:t>Učenik je sastavak organizirao prema uputama, jasno je naznačen uvod, glavni dio i zaključak te uvučen prvi redak svakog ulomka</w:t>
            </w:r>
          </w:p>
        </w:tc>
        <w:tc>
          <w:tcPr>
            <w:tcW w:w="1891" w:type="dxa"/>
          </w:tcPr>
          <w:p w14:paraId="54BDC93F" w14:textId="77777777" w:rsidR="0094480E" w:rsidRPr="00861F82" w:rsidRDefault="0094480E" w:rsidP="00154316">
            <w:r>
              <w:t>Učenik je sastavak organizirao prema uputama, jasno je naznačen uvod, glavni dio i zaključak te uvučen prvi redak svakog ulomka</w:t>
            </w:r>
          </w:p>
        </w:tc>
        <w:tc>
          <w:tcPr>
            <w:tcW w:w="1892" w:type="dxa"/>
          </w:tcPr>
          <w:p w14:paraId="0FDE67A2" w14:textId="77777777" w:rsidR="0094480E" w:rsidRPr="00861F82" w:rsidRDefault="0094480E" w:rsidP="00154316">
            <w:r>
              <w:t>Učenik je u sastavku samo naznačio dva od tri elementa, ali je uvukao prvi redak ulomka</w:t>
            </w:r>
          </w:p>
        </w:tc>
        <w:tc>
          <w:tcPr>
            <w:tcW w:w="1892" w:type="dxa"/>
          </w:tcPr>
          <w:p w14:paraId="623A5AFC" w14:textId="77777777" w:rsidR="0094480E" w:rsidRPr="00861F82" w:rsidRDefault="0094480E" w:rsidP="00154316">
            <w:r>
              <w:t>Učenik u sastavku nije naznačio uvod, glavni dio i zaključak</w:t>
            </w:r>
          </w:p>
        </w:tc>
      </w:tr>
    </w:tbl>
    <w:p w14:paraId="5E340AEA" w14:textId="77777777" w:rsidR="00D81EC3" w:rsidRDefault="00D81EC3" w:rsidP="00970922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hr-HR"/>
        </w:rPr>
      </w:pPr>
    </w:p>
    <w:p w14:paraId="0D939A56" w14:textId="77777777" w:rsidR="00970922" w:rsidRDefault="00970922" w:rsidP="00970922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hr-HR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lang w:eastAsia="hr-HR"/>
        </w:rPr>
        <w:t>VREDNOVANJE POWERPOINT PREZENTACIJE</w:t>
      </w:r>
    </w:p>
    <w:tbl>
      <w:tblPr>
        <w:tblpPr w:leftFromText="180" w:rightFromText="180" w:vertAnchor="text" w:horzAnchor="margin" w:tblpY="150"/>
        <w:tblW w:w="92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430"/>
        <w:gridCol w:w="1801"/>
        <w:gridCol w:w="1522"/>
        <w:gridCol w:w="1560"/>
        <w:gridCol w:w="1340"/>
      </w:tblGrid>
      <w:tr w:rsidR="00D81EC3" w:rsidRPr="0006403F" w14:paraId="7AA81FE1" w14:textId="77777777" w:rsidTr="00D81EC3">
        <w:trPr>
          <w:trHeight w:val="243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2949B39" w14:textId="77777777" w:rsidR="00D81EC3" w:rsidRPr="00E951CE" w:rsidRDefault="00D81EC3" w:rsidP="00D81EC3">
            <w:pPr>
              <w:spacing w:after="0" w:line="240" w:lineRule="auto"/>
              <w:ind w:right="60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Elementi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A13CC92" w14:textId="77777777" w:rsidR="00D81EC3" w:rsidRPr="00E951CE" w:rsidRDefault="00D81EC3" w:rsidP="00D81EC3">
            <w:pPr>
              <w:spacing w:after="0" w:line="240" w:lineRule="auto"/>
              <w:ind w:right="65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(5)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odličan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49BE869" w14:textId="77777777" w:rsidR="00D81EC3" w:rsidRPr="00E951CE" w:rsidRDefault="00D81EC3" w:rsidP="00D81EC3">
            <w:pPr>
              <w:spacing w:after="0" w:line="240" w:lineRule="auto"/>
              <w:ind w:left="65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(4)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vrlo dobar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C2FE926" w14:textId="77777777" w:rsidR="00D81EC3" w:rsidRPr="00E951CE" w:rsidRDefault="00D81EC3" w:rsidP="00D81EC3">
            <w:pPr>
              <w:spacing w:after="0" w:line="240" w:lineRule="auto"/>
              <w:ind w:right="55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(3)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dobar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5102AF2" w14:textId="77777777" w:rsidR="00D81EC3" w:rsidRPr="00E951CE" w:rsidRDefault="00D81EC3" w:rsidP="00D81EC3">
            <w:pPr>
              <w:spacing w:after="0" w:line="240" w:lineRule="auto"/>
              <w:ind w:right="64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(2)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dovoljan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84C8572" w14:textId="77777777" w:rsidR="00D81EC3" w:rsidRPr="00E951CE" w:rsidRDefault="00D81EC3" w:rsidP="00D81EC3">
            <w:pPr>
              <w:spacing w:after="0" w:line="240" w:lineRule="auto"/>
              <w:ind w:left="19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(1)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nedovoljan</w:t>
            </w:r>
          </w:p>
        </w:tc>
      </w:tr>
      <w:tr w:rsidR="00D81EC3" w:rsidRPr="0006403F" w14:paraId="3FF552B9" w14:textId="77777777" w:rsidTr="00D81EC3">
        <w:trPr>
          <w:trHeight w:val="2345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EDC0728" w14:textId="77777777" w:rsidR="00D81EC3" w:rsidRPr="00E951CE" w:rsidRDefault="00D81EC3" w:rsidP="00D81EC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7A0B4C4A" w14:textId="77777777" w:rsidR="00D81EC3" w:rsidRPr="00E951CE" w:rsidRDefault="00D81EC3" w:rsidP="00D81EC3">
            <w:pPr>
              <w:spacing w:after="0" w:line="240" w:lineRule="auto"/>
              <w:ind w:left="1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Izgled SLAJDA</w:t>
            </w:r>
          </w:p>
          <w:p w14:paraId="1E7AAD05" w14:textId="77777777" w:rsidR="00D81EC3" w:rsidRPr="00E951CE" w:rsidRDefault="00D81EC3" w:rsidP="00D81EC3">
            <w:pPr>
              <w:spacing w:before="75" w:after="0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(pozadina, veličina i font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slova, boje,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slike - grafikoni, animacije, zvučni efekti)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634C4F4A" w14:textId="77777777" w:rsidR="00D81EC3" w:rsidRPr="00E951CE" w:rsidRDefault="00D81EC3" w:rsidP="00D81EC3">
            <w:pPr>
              <w:spacing w:after="3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ozadina slajda prilagođena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temi, veličina i font slova</w:t>
            </w:r>
          </w:p>
          <w:p w14:paraId="018AA5C0" w14:textId="77777777" w:rsidR="00D81EC3" w:rsidRPr="00E951CE" w:rsidRDefault="00D81EC3" w:rsidP="00D81EC3">
            <w:pPr>
              <w:spacing w:after="0" w:line="240" w:lineRule="auto"/>
              <w:ind w:left="1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primjereni. 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like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naglašavaju vizualnost. A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nimacije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imaju svrhu.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F055E63" w14:textId="77777777" w:rsidR="00D81EC3" w:rsidRPr="00E951CE" w:rsidRDefault="00D81EC3" w:rsidP="00D81EC3">
            <w:pPr>
              <w:spacing w:after="3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ozadina je dobro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odabrana, ali je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negdje veličina slova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neprimjerena. 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remali broj</w:t>
            </w:r>
          </w:p>
          <w:p w14:paraId="4C02D92D" w14:textId="77777777" w:rsidR="00D81EC3" w:rsidRPr="00E951CE" w:rsidRDefault="00D81EC3" w:rsidP="00D81EC3">
            <w:pPr>
              <w:spacing w:after="0" w:line="240" w:lineRule="auto"/>
              <w:ind w:right="56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slika ili su loše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rezolucije. B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oje dobro odabrane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24527727" w14:textId="77777777" w:rsidR="00D81EC3" w:rsidRPr="00E951CE" w:rsidRDefault="00D81EC3" w:rsidP="00D81EC3">
            <w:pPr>
              <w:spacing w:after="0" w:line="240" w:lineRule="auto"/>
              <w:ind w:left="1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ozadina slajda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ometa čitanje teksta; font 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veličina slova neprimjereni;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previše teksta, zvučni efekti 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animacije bez svrhe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AB1EAEA" w14:textId="77777777" w:rsidR="00D81EC3" w:rsidRPr="00E951CE" w:rsidRDefault="00D81EC3" w:rsidP="00D81EC3">
            <w:pPr>
              <w:spacing w:after="0" w:line="240" w:lineRule="auto"/>
              <w:ind w:right="60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T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ekst se zbog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pozadine slajda ne vidi; boje iritiraju;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nedostaju slike; animacije i</w:t>
            </w:r>
          </w:p>
          <w:p w14:paraId="668DBB04" w14:textId="77777777" w:rsidR="00D81EC3" w:rsidRPr="00E951CE" w:rsidRDefault="00D81EC3" w:rsidP="00D81EC3">
            <w:pPr>
              <w:spacing w:after="0" w:line="240" w:lineRule="auto"/>
              <w:ind w:right="5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zvučni efekti</w:t>
            </w:r>
          </w:p>
          <w:p w14:paraId="664C8881" w14:textId="77777777" w:rsidR="00D81EC3" w:rsidRPr="00E951CE" w:rsidRDefault="00D81EC3" w:rsidP="00D81EC3">
            <w:pPr>
              <w:spacing w:after="0" w:line="240" w:lineRule="auto"/>
              <w:ind w:left="27" w:hanging="2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ometaju pažnju;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greške u pravopisu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211DA6F7" w14:textId="77777777"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>Tekst napisa na hrvatskom jeziku.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099B0D01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1C4E867A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0B89C91F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</w:tr>
      <w:tr w:rsidR="00D81EC3" w:rsidRPr="0006403F" w14:paraId="07197661" w14:textId="77777777" w:rsidTr="00D81EC3">
        <w:trPr>
          <w:trHeight w:val="2345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1736058" w14:textId="77777777" w:rsidR="00D81EC3" w:rsidRPr="00E951CE" w:rsidRDefault="00D81EC3" w:rsidP="00D81EC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0243E158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0128AA7D" w14:textId="77777777" w:rsidR="00D81EC3" w:rsidRPr="00E951CE" w:rsidRDefault="00D81EC3" w:rsidP="00D81EC3">
            <w:pPr>
              <w:spacing w:before="75" w:after="5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Kvaliteta sadržaja</w:t>
            </w:r>
          </w:p>
          <w:p w14:paraId="102135C3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(sukladno temi, dobi i predznanju)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651834BA" w14:textId="77777777" w:rsidR="00D81EC3" w:rsidRPr="00E951CE" w:rsidRDefault="00D81EC3" w:rsidP="00D81EC3">
            <w:pPr>
              <w:spacing w:after="0" w:line="240" w:lineRule="auto"/>
              <w:ind w:right="6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O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dabrani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sadržaji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izvrsno opisuju temu. prilagođeni dobi i predznanju učenika. Z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nanstveno utemeljeni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6CABA7CE" w14:textId="77777777" w:rsidR="00D81EC3" w:rsidRPr="00E951CE" w:rsidRDefault="00D81EC3" w:rsidP="00D81EC3">
            <w:pPr>
              <w:spacing w:after="0" w:line="240" w:lineRule="auto"/>
              <w:ind w:left="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10516CE5" w14:textId="77777777" w:rsidR="00D81EC3" w:rsidRPr="00E951CE" w:rsidRDefault="00D81EC3" w:rsidP="00D81EC3">
            <w:pPr>
              <w:spacing w:after="0" w:line="240" w:lineRule="auto"/>
              <w:ind w:left="22" w:right="1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ojedini sadržaji</w:t>
            </w:r>
          </w:p>
          <w:p w14:paraId="1ECB45C4" w14:textId="77777777" w:rsidR="00D81EC3" w:rsidRPr="00E951CE" w:rsidRDefault="00D81EC3" w:rsidP="00D81EC3">
            <w:pPr>
              <w:spacing w:after="0" w:line="240" w:lineRule="auto"/>
              <w:ind w:left="14" w:right="74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su presloženi za dob učenika, ali većina dobro opisuje temu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74028FF" w14:textId="77777777"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adržaji nisu dobro</w:t>
            </w:r>
          </w:p>
          <w:p w14:paraId="7371B2B3" w14:textId="77777777" w:rsidR="00D81EC3" w:rsidRPr="00E951CE" w:rsidRDefault="00D81EC3" w:rsidP="00D81EC3">
            <w:pPr>
              <w:spacing w:after="0" w:line="240" w:lineRule="auto"/>
              <w:ind w:right="58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selektirani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(prelagani ili presloženi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sadržaji). U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čeni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k izlagač i učeni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ci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slušatelji </w:t>
            </w:r>
          </w:p>
          <w:p w14:paraId="6BE164CD" w14:textId="77777777" w:rsidR="00D81EC3" w:rsidRPr="00E951CE" w:rsidRDefault="00D81EC3" w:rsidP="00D81EC3">
            <w:pPr>
              <w:spacing w:after="0" w:line="240" w:lineRule="auto"/>
              <w:ind w:left="14" w:hanging="14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ne razumiju pojedine pojmove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0E4FC57" w14:textId="77777777" w:rsidR="00D81EC3" w:rsidRPr="0006403F" w:rsidRDefault="00D81EC3" w:rsidP="00D81EC3">
            <w:pPr>
              <w:spacing w:after="0" w:line="240" w:lineRule="auto"/>
              <w:ind w:left="14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V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ećina sadržaja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se ne odnosi na temu. N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eprilagođeni dobi 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predznanju. Učenik ne razumije temu koju izlaže.</w:t>
            </w:r>
          </w:p>
          <w:p w14:paraId="2BB176CA" w14:textId="77777777"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5226ED69" w14:textId="77777777"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>Tekst napisa na hrvatskom jeziku.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3A6EC0AB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45E22CB3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10D99AEF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</w:tr>
      <w:tr w:rsidR="00D81EC3" w:rsidRPr="0006403F" w14:paraId="7C1FD4DD" w14:textId="77777777" w:rsidTr="00D81EC3">
        <w:trPr>
          <w:trHeight w:val="2580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6DF1983" w14:textId="77777777" w:rsidR="00D81EC3" w:rsidRPr="00E951CE" w:rsidRDefault="00D81EC3" w:rsidP="00D81EC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67E2B238" w14:textId="77777777" w:rsidR="00D81EC3" w:rsidRPr="00E951CE" w:rsidRDefault="00D81EC3" w:rsidP="00D81EC3">
            <w:pPr>
              <w:spacing w:before="75" w:after="5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Strukturiranost sadržaja</w:t>
            </w:r>
          </w:p>
          <w:p w14:paraId="7EDC0374" w14:textId="77777777" w:rsidR="00D81EC3" w:rsidRPr="00E951CE" w:rsidRDefault="00D81EC3" w:rsidP="00D81EC3">
            <w:pPr>
              <w:spacing w:before="75" w:after="0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(uvodni dio, glavni dio,</w:t>
            </w:r>
          </w:p>
          <w:p w14:paraId="597D75AC" w14:textId="77777777" w:rsidR="00D81EC3" w:rsidRPr="00E951CE" w:rsidRDefault="00D81EC3" w:rsidP="00D81EC3">
            <w:pPr>
              <w:spacing w:after="0" w:line="240" w:lineRule="auto"/>
              <w:ind w:right="59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zaključci,</w:t>
            </w:r>
          </w:p>
          <w:p w14:paraId="3D181D21" w14:textId="77777777" w:rsidR="00D81EC3" w:rsidRPr="00E951CE" w:rsidRDefault="00D81EC3" w:rsidP="00D81EC3">
            <w:pPr>
              <w:spacing w:after="0" w:line="240" w:lineRule="auto"/>
              <w:ind w:right="63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zanimljivosti 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sažetak; broj slajdova)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61224611" w14:textId="77777777" w:rsidR="00D81EC3" w:rsidRPr="00E951CE" w:rsidRDefault="00D81EC3" w:rsidP="00D81EC3">
            <w:pPr>
              <w:spacing w:after="0" w:line="240" w:lineRule="auto"/>
              <w:ind w:right="6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adržaji su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strukturirani logičkim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slijedom, a završavaju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sažetkom ili zaključkom. 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vaki slajd</w:t>
            </w:r>
          </w:p>
          <w:p w14:paraId="7AE6D429" w14:textId="77777777" w:rsidR="00D81EC3" w:rsidRPr="00E951CE" w:rsidRDefault="00D81EC3" w:rsidP="00D81EC3">
            <w:pPr>
              <w:spacing w:after="0" w:line="240" w:lineRule="auto"/>
              <w:ind w:left="15" w:right="20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sadrži tekst u obliku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kratkih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natuknica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4662EDF" w14:textId="77777777"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adržaji imaju logički slijed</w:t>
            </w:r>
          </w:p>
          <w:p w14:paraId="5F20CBCB" w14:textId="77777777" w:rsidR="00D81EC3" w:rsidRPr="00E951CE" w:rsidRDefault="00D81EC3" w:rsidP="00D81EC3">
            <w:pPr>
              <w:spacing w:after="0" w:line="240" w:lineRule="auto"/>
              <w:ind w:left="11" w:hanging="1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iako nedostaje zaključak ili sažetak ili</w:t>
            </w:r>
          </w:p>
          <w:p w14:paraId="08372016" w14:textId="77777777" w:rsidR="00D81EC3" w:rsidRPr="00E951CE" w:rsidRDefault="00D81EC3" w:rsidP="00D81EC3">
            <w:pPr>
              <w:spacing w:after="1" w:line="240" w:lineRule="auto"/>
              <w:ind w:left="2" w:hanging="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zanimljivosti. N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eki slajdovi sadrže veće</w:t>
            </w:r>
          </w:p>
          <w:p w14:paraId="45D6B0B4" w14:textId="77777777" w:rsidR="00D81EC3" w:rsidRPr="00E951CE" w:rsidRDefault="00D81EC3" w:rsidP="00D81EC3">
            <w:pPr>
              <w:spacing w:after="0" w:line="240" w:lineRule="auto"/>
              <w:ind w:left="51" w:right="21" w:hanging="2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količine teksta.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5845B285" w14:textId="77777777" w:rsidR="00D81EC3" w:rsidRPr="00E951CE" w:rsidRDefault="00D81EC3" w:rsidP="00D81EC3">
            <w:pPr>
              <w:spacing w:after="0" w:line="240" w:lineRule="auto"/>
              <w:ind w:right="5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N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 uočava se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logički slijed – bez uvodnog</w:t>
            </w:r>
          </w:p>
          <w:p w14:paraId="04DE7CF3" w14:textId="77777777" w:rsidR="00D81EC3" w:rsidRPr="00E951CE" w:rsidRDefault="00D81EC3" w:rsidP="00D81EC3">
            <w:pPr>
              <w:spacing w:after="0" w:line="240" w:lineRule="auto"/>
              <w:ind w:right="56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dijela i</w:t>
            </w:r>
          </w:p>
          <w:p w14:paraId="666C2794" w14:textId="77777777" w:rsidR="00D81EC3" w:rsidRPr="00E951CE" w:rsidRDefault="00D81EC3" w:rsidP="00D81EC3">
            <w:pPr>
              <w:spacing w:after="0" w:line="240" w:lineRule="auto"/>
              <w:ind w:right="5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zaključka.</w:t>
            </w:r>
          </w:p>
          <w:p w14:paraId="5E374689" w14:textId="77777777"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lajdovi sadrže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velike količine teksta bez natuknica. 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reviše slajdova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999D395" w14:textId="77777777"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6D56BE7D" w14:textId="77777777" w:rsidR="00D81EC3" w:rsidRPr="00E951CE" w:rsidRDefault="00D81EC3" w:rsidP="00D81EC3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lajdovi su</w:t>
            </w:r>
          </w:p>
          <w:p w14:paraId="33D6A690" w14:textId="77777777" w:rsidR="00D81EC3" w:rsidRPr="00E951CE" w:rsidRDefault="00D81EC3" w:rsidP="00D81EC3">
            <w:pPr>
              <w:spacing w:after="0" w:line="240" w:lineRule="auto"/>
              <w:ind w:right="58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poredani bez</w:t>
            </w:r>
          </w:p>
          <w:p w14:paraId="4CC0C48B" w14:textId="77777777" w:rsidR="00D81EC3" w:rsidRPr="00E951CE" w:rsidRDefault="00D81EC3" w:rsidP="00D81EC3">
            <w:pPr>
              <w:spacing w:after="3" w:line="240" w:lineRule="auto"/>
              <w:ind w:left="15" w:hanging="1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logičkog slijeda. Slajdovi sadrže velike količine teksta zbijenog na mali broj slajdova.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A40E75C" w14:textId="77777777"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>Tekst napisa na hrvatskom jeziku.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46F86640" w14:textId="77777777" w:rsidR="00D81EC3" w:rsidRPr="00E951CE" w:rsidRDefault="00D81EC3" w:rsidP="00D81EC3">
            <w:pPr>
              <w:spacing w:before="75"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42777712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</w:tr>
      <w:tr w:rsidR="00D81EC3" w:rsidRPr="0006403F" w14:paraId="53571F54" w14:textId="77777777" w:rsidTr="00D81EC3">
        <w:trPr>
          <w:trHeight w:val="1645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6C360EA1" w14:textId="77777777" w:rsidR="00D81EC3" w:rsidRPr="00E951CE" w:rsidRDefault="00D81EC3" w:rsidP="00D81EC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lastRenderedPageBreak/>
              <w:t> </w:t>
            </w:r>
          </w:p>
          <w:p w14:paraId="70DC2980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49310CCF" w14:textId="77777777" w:rsidR="00D81EC3" w:rsidRPr="00E951CE" w:rsidRDefault="00D81EC3" w:rsidP="00D81EC3">
            <w:pPr>
              <w:spacing w:after="0" w:line="240" w:lineRule="auto"/>
              <w:ind w:right="56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Prezentacija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- audio prezentacija</w:t>
            </w:r>
          </w:p>
          <w:p w14:paraId="79C53E08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(samostalnost, komunikacija)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EE9BB22" w14:textId="77777777" w:rsidR="00D81EC3" w:rsidRPr="00E951CE" w:rsidRDefault="00D81EC3" w:rsidP="00D81EC3">
            <w:pPr>
              <w:spacing w:after="0" w:line="240" w:lineRule="auto"/>
              <w:ind w:right="6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U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čenik s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lakoćom izlaže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, ima primjeren tempo i glasnoću.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7BCD581" w14:textId="77777777" w:rsidR="00D81EC3" w:rsidRPr="00E951CE" w:rsidRDefault="00D81EC3" w:rsidP="00D81EC3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U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čenik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uglavnom jasno izlaže. Povremeno je preglasan/pretih.</w:t>
            </w:r>
          </w:p>
          <w:p w14:paraId="72577AA5" w14:textId="77777777" w:rsidR="00D81EC3" w:rsidRPr="00E951CE" w:rsidRDefault="00D81EC3" w:rsidP="00D81EC3">
            <w:pPr>
              <w:spacing w:after="0" w:line="240" w:lineRule="auto"/>
              <w:ind w:right="60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okazuje</w:t>
            </w:r>
          </w:p>
          <w:p w14:paraId="21090268" w14:textId="77777777" w:rsidR="00D81EC3" w:rsidRPr="00E951CE" w:rsidRDefault="00D81EC3" w:rsidP="00D81EC3">
            <w:pPr>
              <w:spacing w:after="0" w:line="240" w:lineRule="auto"/>
              <w:ind w:right="5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nesigurnost </w:t>
            </w:r>
          </w:p>
          <w:p w14:paraId="71AE09FF" w14:textId="77777777" w:rsidR="00D81EC3" w:rsidRPr="00E951CE" w:rsidRDefault="00D81EC3" w:rsidP="00D81EC3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CC28102" w14:textId="77777777" w:rsidR="00D81EC3" w:rsidRPr="00E951CE" w:rsidRDefault="00D81EC3" w:rsidP="00D81EC3">
            <w:pPr>
              <w:spacing w:after="2" w:line="240" w:lineRule="auto"/>
              <w:ind w:right="13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U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čenik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je monoton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tijekom</w:t>
            </w:r>
          </w:p>
          <w:p w14:paraId="0CDC0FDB" w14:textId="77777777" w:rsidR="00D81EC3" w:rsidRPr="00E951CE" w:rsidRDefault="00D81EC3" w:rsidP="00D81EC3">
            <w:pPr>
              <w:spacing w:after="0" w:line="240" w:lineRule="auto"/>
              <w:ind w:right="23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izlaganja ali to ne ometa razumijevanje. Često čita sa slajdova</w:t>
            </w: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1590E23" w14:textId="77777777" w:rsidR="00D81EC3" w:rsidRPr="00E951CE" w:rsidRDefault="00D81EC3" w:rsidP="00D81EC3">
            <w:pPr>
              <w:spacing w:after="2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Učenik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se nije pripremio za</w:t>
            </w:r>
          </w:p>
          <w:p w14:paraId="00803CCB" w14:textId="77777777" w:rsidR="00D81EC3" w:rsidRPr="00E951CE" w:rsidRDefault="00D81EC3" w:rsidP="00D81EC3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izlaganje; Govor je monoton i nejasan i ne primjerene glasnoće, što ometa razumijevanje.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52A8F6C3" w14:textId="77777777"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Učenik izlaže na hrvatskom jeziku. </w:t>
            </w:r>
          </w:p>
          <w:p w14:paraId="370F6777" w14:textId="77777777" w:rsidR="00D81EC3" w:rsidRPr="00E951CE" w:rsidRDefault="00D81EC3" w:rsidP="00D81EC3">
            <w:pPr>
              <w:tabs>
                <w:tab w:val="center" w:pos="804"/>
              </w:tabs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ab/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65011040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14:paraId="74D96726" w14:textId="77777777"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</w:tr>
    </w:tbl>
    <w:p w14:paraId="5059C38A" w14:textId="77777777" w:rsidR="00D81EC3" w:rsidRPr="00E951CE" w:rsidRDefault="00D81EC3" w:rsidP="00970922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hr-HR"/>
        </w:rPr>
      </w:pPr>
    </w:p>
    <w:p w14:paraId="1EAF5FCC" w14:textId="77777777" w:rsidR="00E579E8" w:rsidRDefault="00E579E8" w:rsidP="00970922"/>
    <w:p w14:paraId="48FAE6B5" w14:textId="77777777" w:rsidR="0006749F" w:rsidRDefault="0075365A" w:rsidP="00970922">
      <w:r>
        <w:t>SLUŠANJE I RAZUMIJEVANJE PROČITANOG</w:t>
      </w:r>
    </w:p>
    <w:tbl>
      <w:tblPr>
        <w:tblStyle w:val="Reetkatablice"/>
        <w:tblW w:w="9646" w:type="dxa"/>
        <w:tblInd w:w="-293" w:type="dxa"/>
        <w:tblLook w:val="04A0" w:firstRow="1" w:lastRow="0" w:firstColumn="1" w:lastColumn="0" w:noHBand="0" w:noVBand="1"/>
      </w:tblPr>
      <w:tblGrid>
        <w:gridCol w:w="1935"/>
        <w:gridCol w:w="1927"/>
        <w:gridCol w:w="1928"/>
        <w:gridCol w:w="1928"/>
        <w:gridCol w:w="1928"/>
      </w:tblGrid>
      <w:tr w:rsidR="0075365A" w14:paraId="13CE3CFD" w14:textId="77777777" w:rsidTr="00D81EC3">
        <w:trPr>
          <w:trHeight w:val="217"/>
        </w:trPr>
        <w:tc>
          <w:tcPr>
            <w:tcW w:w="1935" w:type="dxa"/>
          </w:tcPr>
          <w:p w14:paraId="5C71802C" w14:textId="77777777" w:rsidR="0075365A" w:rsidRDefault="0075365A" w:rsidP="00970922">
            <w:r>
              <w:t>ELEMENTI</w:t>
            </w:r>
          </w:p>
        </w:tc>
        <w:tc>
          <w:tcPr>
            <w:tcW w:w="1927" w:type="dxa"/>
          </w:tcPr>
          <w:p w14:paraId="094F10B3" w14:textId="77777777" w:rsidR="0075365A" w:rsidRDefault="0075365A" w:rsidP="00970922">
            <w:r>
              <w:t xml:space="preserve">Ocjena </w:t>
            </w:r>
            <w:r w:rsidR="00AB45C3">
              <w:t>(</w:t>
            </w:r>
            <w:r>
              <w:t>5</w:t>
            </w:r>
            <w:r w:rsidR="00AB45C3">
              <w:t>)</w:t>
            </w:r>
          </w:p>
        </w:tc>
        <w:tc>
          <w:tcPr>
            <w:tcW w:w="1928" w:type="dxa"/>
          </w:tcPr>
          <w:p w14:paraId="3940480B" w14:textId="77777777" w:rsidR="0075365A" w:rsidRDefault="0075365A" w:rsidP="00970922">
            <w:r>
              <w:t xml:space="preserve">Ocjena </w:t>
            </w:r>
            <w:r w:rsidR="00AB45C3">
              <w:t>(</w:t>
            </w:r>
            <w:r>
              <w:t>4</w:t>
            </w:r>
            <w:r w:rsidR="00AB45C3">
              <w:t>)</w:t>
            </w:r>
          </w:p>
        </w:tc>
        <w:tc>
          <w:tcPr>
            <w:tcW w:w="1928" w:type="dxa"/>
          </w:tcPr>
          <w:p w14:paraId="72189D7E" w14:textId="77777777" w:rsidR="0075365A" w:rsidRDefault="0075365A" w:rsidP="00970922">
            <w:r>
              <w:t xml:space="preserve">Ocjena </w:t>
            </w:r>
            <w:r w:rsidR="00AB45C3">
              <w:t>(</w:t>
            </w:r>
            <w:r>
              <w:t>3</w:t>
            </w:r>
            <w:r w:rsidR="00AB45C3">
              <w:t>)</w:t>
            </w:r>
          </w:p>
        </w:tc>
        <w:tc>
          <w:tcPr>
            <w:tcW w:w="1928" w:type="dxa"/>
          </w:tcPr>
          <w:p w14:paraId="355EE043" w14:textId="77777777" w:rsidR="0075365A" w:rsidRDefault="0075365A" w:rsidP="00970922">
            <w:r>
              <w:t xml:space="preserve">Ocjena </w:t>
            </w:r>
            <w:r w:rsidR="00AB45C3">
              <w:t>(</w:t>
            </w:r>
            <w:r>
              <w:t>2</w:t>
            </w:r>
            <w:r w:rsidR="00AB45C3">
              <w:t>)</w:t>
            </w:r>
          </w:p>
        </w:tc>
      </w:tr>
      <w:tr w:rsidR="0075365A" w14:paraId="2F2D2BDA" w14:textId="77777777" w:rsidTr="00D81EC3">
        <w:trPr>
          <w:trHeight w:val="3090"/>
        </w:trPr>
        <w:tc>
          <w:tcPr>
            <w:tcW w:w="1935" w:type="dxa"/>
          </w:tcPr>
          <w:p w14:paraId="6A0676CC" w14:textId="77777777" w:rsidR="0075365A" w:rsidRPr="00AB45C3" w:rsidRDefault="0075365A" w:rsidP="00970922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Razumijevanje slušanjem</w:t>
            </w:r>
          </w:p>
        </w:tc>
        <w:tc>
          <w:tcPr>
            <w:tcW w:w="1927" w:type="dxa"/>
          </w:tcPr>
          <w:p w14:paraId="1508557E" w14:textId="77777777" w:rsidR="0075365A" w:rsidRDefault="0075365A" w:rsidP="0006749F">
            <w:r>
              <w:t>Samostalno i točno</w:t>
            </w:r>
          </w:p>
          <w:p w14:paraId="7BC46D08" w14:textId="77777777" w:rsidR="0075365A" w:rsidRDefault="0075365A" w:rsidP="0006749F">
            <w:r>
              <w:t>razumije upute i</w:t>
            </w:r>
          </w:p>
          <w:p w14:paraId="3997B6D4" w14:textId="77777777" w:rsidR="0075365A" w:rsidRDefault="0075365A" w:rsidP="0006749F">
            <w:r>
              <w:t>naredbe te</w:t>
            </w:r>
          </w:p>
          <w:p w14:paraId="0C4DC4A7" w14:textId="77777777" w:rsidR="0075365A" w:rsidRDefault="0075365A" w:rsidP="0006749F">
            <w:r>
              <w:t>jednostavne tekstove</w:t>
            </w:r>
          </w:p>
          <w:p w14:paraId="1E7DE1C8" w14:textId="77777777" w:rsidR="0075365A" w:rsidRDefault="0075365A" w:rsidP="0006749F">
            <w:r>
              <w:t>i dijaloge poznate</w:t>
            </w:r>
          </w:p>
          <w:p w14:paraId="5E4B8873" w14:textId="77777777" w:rsidR="0075365A" w:rsidRDefault="0075365A" w:rsidP="0006749F">
            <w:r>
              <w:t>tematike i osnovnu</w:t>
            </w:r>
          </w:p>
          <w:p w14:paraId="12BE98F8" w14:textId="77777777" w:rsidR="0075365A" w:rsidRDefault="0075365A" w:rsidP="0006749F">
            <w:r>
              <w:t>poruku sugovornika.</w:t>
            </w:r>
          </w:p>
          <w:p w14:paraId="34FF18DE" w14:textId="77777777" w:rsidR="0075365A" w:rsidRDefault="0075365A" w:rsidP="00970922"/>
        </w:tc>
        <w:tc>
          <w:tcPr>
            <w:tcW w:w="1928" w:type="dxa"/>
          </w:tcPr>
          <w:p w14:paraId="3969CE05" w14:textId="77777777" w:rsidR="0075365A" w:rsidRDefault="0075365A" w:rsidP="0006749F">
            <w:r>
              <w:t>Uglavnom točno</w:t>
            </w:r>
          </w:p>
          <w:p w14:paraId="2B1179B3" w14:textId="77777777" w:rsidR="0075365A" w:rsidRDefault="0075365A" w:rsidP="0006749F">
            <w:r>
              <w:t>razumije upute i</w:t>
            </w:r>
          </w:p>
          <w:p w14:paraId="5876805F" w14:textId="77777777" w:rsidR="0075365A" w:rsidRDefault="0075365A" w:rsidP="0006749F">
            <w:r>
              <w:t>naredbe te</w:t>
            </w:r>
          </w:p>
          <w:p w14:paraId="5527AD21" w14:textId="77777777" w:rsidR="0075365A" w:rsidRDefault="0075365A" w:rsidP="0006749F">
            <w:r>
              <w:t>jednostavne</w:t>
            </w:r>
          </w:p>
          <w:p w14:paraId="6E29A50D" w14:textId="77777777" w:rsidR="0075365A" w:rsidRDefault="0075365A" w:rsidP="0006749F">
            <w:r>
              <w:t>tekstove i dijaloge</w:t>
            </w:r>
          </w:p>
          <w:p w14:paraId="4EADCA4D" w14:textId="77777777" w:rsidR="0075365A" w:rsidRDefault="0075365A" w:rsidP="0006749F">
            <w:r>
              <w:t>poznate tematike i</w:t>
            </w:r>
            <w:r w:rsidR="00AB45C3">
              <w:t xml:space="preserve"> </w:t>
            </w:r>
            <w:r>
              <w:t>osnovnu poruku</w:t>
            </w:r>
          </w:p>
          <w:p w14:paraId="7C36B912" w14:textId="77777777" w:rsidR="0075365A" w:rsidRDefault="0075365A" w:rsidP="0006749F">
            <w:r>
              <w:t>sugovornika.</w:t>
            </w:r>
          </w:p>
        </w:tc>
        <w:tc>
          <w:tcPr>
            <w:tcW w:w="1928" w:type="dxa"/>
          </w:tcPr>
          <w:p w14:paraId="5A66E438" w14:textId="77777777" w:rsidR="0075365A" w:rsidRDefault="0075365A" w:rsidP="0075365A">
            <w:r>
              <w:t>Djelomično točno</w:t>
            </w:r>
          </w:p>
          <w:p w14:paraId="384E1BC6" w14:textId="77777777" w:rsidR="0075365A" w:rsidRDefault="0075365A" w:rsidP="0075365A">
            <w:r>
              <w:t>razumije upute i</w:t>
            </w:r>
          </w:p>
          <w:p w14:paraId="278C5632" w14:textId="77777777" w:rsidR="0075365A" w:rsidRDefault="0075365A" w:rsidP="0075365A">
            <w:r>
              <w:t>naredbe te</w:t>
            </w:r>
          </w:p>
          <w:p w14:paraId="4DD378C8" w14:textId="77777777" w:rsidR="0075365A" w:rsidRDefault="0075365A" w:rsidP="0075365A">
            <w:r>
              <w:t>jednostavne tekstove</w:t>
            </w:r>
          </w:p>
          <w:p w14:paraId="44CD6879" w14:textId="77777777" w:rsidR="0075365A" w:rsidRDefault="0075365A" w:rsidP="0075365A">
            <w:r>
              <w:t>i dijaloge poznate</w:t>
            </w:r>
          </w:p>
          <w:p w14:paraId="172DBF4E" w14:textId="77777777" w:rsidR="0075365A" w:rsidRDefault="0075365A" w:rsidP="0075365A">
            <w:r>
              <w:t>tematike i osnovnu</w:t>
            </w:r>
          </w:p>
          <w:p w14:paraId="5110C28A" w14:textId="77777777" w:rsidR="0075365A" w:rsidRDefault="0075365A" w:rsidP="0075365A">
            <w:r>
              <w:t>poruku sugovornika.</w:t>
            </w:r>
          </w:p>
        </w:tc>
        <w:tc>
          <w:tcPr>
            <w:tcW w:w="1928" w:type="dxa"/>
          </w:tcPr>
          <w:p w14:paraId="0B04129C" w14:textId="77777777" w:rsidR="0075365A" w:rsidRDefault="00AB45C3" w:rsidP="0075365A">
            <w:r>
              <w:t>Površno razumije</w:t>
            </w:r>
            <w:r w:rsidR="0075365A">
              <w:t xml:space="preserve"> upute i</w:t>
            </w:r>
          </w:p>
          <w:p w14:paraId="364AA26B" w14:textId="77777777" w:rsidR="0075365A" w:rsidRDefault="0075365A" w:rsidP="0075365A">
            <w:r>
              <w:t>naredbe te</w:t>
            </w:r>
          </w:p>
          <w:p w14:paraId="6845C21A" w14:textId="77777777" w:rsidR="0075365A" w:rsidRDefault="0075365A" w:rsidP="0075365A">
            <w:r>
              <w:t>jednostavne tekstove</w:t>
            </w:r>
          </w:p>
          <w:p w14:paraId="57345A7A" w14:textId="77777777" w:rsidR="0075365A" w:rsidRDefault="0075365A" w:rsidP="0075365A">
            <w:r>
              <w:t>i dijaloge poznate</w:t>
            </w:r>
          </w:p>
          <w:p w14:paraId="0E7FDDE7" w14:textId="77777777" w:rsidR="0075365A" w:rsidRDefault="0075365A" w:rsidP="0075365A">
            <w:r>
              <w:t>tematike i osnovnu</w:t>
            </w:r>
          </w:p>
          <w:p w14:paraId="5A70A9C1" w14:textId="77777777" w:rsidR="0075365A" w:rsidRDefault="0075365A" w:rsidP="0075365A">
            <w:r>
              <w:t>poruku sugovornika.</w:t>
            </w:r>
          </w:p>
        </w:tc>
      </w:tr>
      <w:tr w:rsidR="0075365A" w14:paraId="63B6F169" w14:textId="77777777" w:rsidTr="00D81EC3">
        <w:trPr>
          <w:trHeight w:val="6181"/>
        </w:trPr>
        <w:tc>
          <w:tcPr>
            <w:tcW w:w="1935" w:type="dxa"/>
          </w:tcPr>
          <w:p w14:paraId="72F822C2" w14:textId="77777777" w:rsidR="0075365A" w:rsidRPr="00AB45C3" w:rsidRDefault="0075365A" w:rsidP="00970922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Razumijevanje pročitanog</w:t>
            </w:r>
          </w:p>
        </w:tc>
        <w:tc>
          <w:tcPr>
            <w:tcW w:w="1927" w:type="dxa"/>
          </w:tcPr>
          <w:p w14:paraId="345A6124" w14:textId="77777777" w:rsidR="0075365A" w:rsidRDefault="0075365A" w:rsidP="0075365A">
            <w:r>
              <w:t>Nakon pročitanog</w:t>
            </w:r>
          </w:p>
          <w:p w14:paraId="0A4D74E1" w14:textId="77777777" w:rsidR="0075365A" w:rsidRDefault="0075365A" w:rsidP="0075365A">
            <w:r>
              <w:t>teksta samostalno i</w:t>
            </w:r>
          </w:p>
          <w:p w14:paraId="58898433" w14:textId="77777777" w:rsidR="0075365A" w:rsidRDefault="0075365A" w:rsidP="0075365A">
            <w:r>
              <w:t>točno rješava</w:t>
            </w:r>
          </w:p>
          <w:p w14:paraId="2EA175AA" w14:textId="77777777" w:rsidR="0075365A" w:rsidRDefault="0075365A" w:rsidP="0075365A">
            <w:r>
              <w:t>zadatke</w:t>
            </w:r>
          </w:p>
          <w:p w14:paraId="032BCC22" w14:textId="77777777" w:rsidR="0075365A" w:rsidRDefault="0075365A" w:rsidP="0075365A">
            <w:r>
              <w:t>dopunjavanja,</w:t>
            </w:r>
          </w:p>
          <w:p w14:paraId="4242F1DE" w14:textId="77777777" w:rsidR="0075365A" w:rsidRDefault="0075365A" w:rsidP="0075365A">
            <w:r>
              <w:t>stavljanja u ispravan</w:t>
            </w:r>
          </w:p>
          <w:p w14:paraId="1D45B05D" w14:textId="77777777" w:rsidR="0075365A" w:rsidRDefault="0075365A" w:rsidP="0075365A">
            <w:r>
              <w:t>poredak i</w:t>
            </w:r>
          </w:p>
          <w:p w14:paraId="158B9AAF" w14:textId="77777777" w:rsidR="0075365A" w:rsidRDefault="0075365A" w:rsidP="0075365A">
            <w:r>
              <w:t>pridruživanja.</w:t>
            </w:r>
          </w:p>
          <w:p w14:paraId="27B9D636" w14:textId="77777777" w:rsidR="0075365A" w:rsidRDefault="0075365A" w:rsidP="0075365A">
            <w:r>
              <w:t>Razumije smisao</w:t>
            </w:r>
          </w:p>
          <w:p w14:paraId="1F5B96A8" w14:textId="77777777" w:rsidR="0075365A" w:rsidRDefault="0075365A" w:rsidP="0075365A">
            <w:r>
              <w:t>pročitanog teksta i s</w:t>
            </w:r>
          </w:p>
          <w:p w14:paraId="17AF77FC" w14:textId="77777777" w:rsidR="0075365A" w:rsidRDefault="0075365A" w:rsidP="0075365A">
            <w:r>
              <w:t>lakoćom pronalazi</w:t>
            </w:r>
          </w:p>
          <w:p w14:paraId="419AC6EE" w14:textId="77777777" w:rsidR="0075365A" w:rsidRDefault="0075365A" w:rsidP="0075365A">
            <w:r>
              <w:t>određene</w:t>
            </w:r>
          </w:p>
          <w:p w14:paraId="69CE5DC4" w14:textId="77777777" w:rsidR="0075365A" w:rsidRDefault="0075365A" w:rsidP="0075365A">
            <w:r>
              <w:t>informacije. Koristi</w:t>
            </w:r>
          </w:p>
          <w:p w14:paraId="2CF02915" w14:textId="77777777" w:rsidR="0075365A" w:rsidRDefault="0075365A" w:rsidP="0075365A">
            <w:r>
              <w:t>se kontekstom radi</w:t>
            </w:r>
          </w:p>
          <w:p w14:paraId="1464CE4B" w14:textId="77777777" w:rsidR="0075365A" w:rsidRDefault="0075365A" w:rsidP="0075365A">
            <w:r>
              <w:t>razumijevanja</w:t>
            </w:r>
          </w:p>
          <w:p w14:paraId="7A4AC78B" w14:textId="77777777" w:rsidR="0075365A" w:rsidRDefault="0075365A" w:rsidP="0075365A">
            <w:r>
              <w:t>značenja nepoznatih</w:t>
            </w:r>
          </w:p>
          <w:p w14:paraId="21D61775" w14:textId="77777777" w:rsidR="0075365A" w:rsidRDefault="0075365A" w:rsidP="00970922">
            <w:r>
              <w:t>riječi.</w:t>
            </w:r>
          </w:p>
        </w:tc>
        <w:tc>
          <w:tcPr>
            <w:tcW w:w="1928" w:type="dxa"/>
          </w:tcPr>
          <w:p w14:paraId="2D4EB600" w14:textId="77777777" w:rsidR="0075365A" w:rsidRDefault="0075365A" w:rsidP="0075365A">
            <w:r>
              <w:t>Nakon pročitanog</w:t>
            </w:r>
          </w:p>
          <w:p w14:paraId="3FA8F751" w14:textId="77777777" w:rsidR="0075365A" w:rsidRDefault="0075365A" w:rsidP="0075365A">
            <w:r>
              <w:t>teksta uglavnom</w:t>
            </w:r>
          </w:p>
          <w:p w14:paraId="5024A5AF" w14:textId="77777777" w:rsidR="0075365A" w:rsidRDefault="0075365A" w:rsidP="0075365A">
            <w:r>
              <w:t>točno</w:t>
            </w:r>
          </w:p>
          <w:p w14:paraId="28F4FA73" w14:textId="77777777" w:rsidR="0075365A" w:rsidRDefault="0075365A" w:rsidP="0075365A">
            <w:r>
              <w:t>rješava zadatke</w:t>
            </w:r>
          </w:p>
          <w:p w14:paraId="5938D961" w14:textId="77777777" w:rsidR="0075365A" w:rsidRDefault="0075365A" w:rsidP="0075365A">
            <w:r>
              <w:t>dopunjavanja,</w:t>
            </w:r>
          </w:p>
          <w:p w14:paraId="74F842A4" w14:textId="77777777" w:rsidR="0075365A" w:rsidRDefault="0075365A" w:rsidP="0075365A">
            <w:r>
              <w:t>stavljanja u ispravan</w:t>
            </w:r>
          </w:p>
          <w:p w14:paraId="732176B3" w14:textId="77777777" w:rsidR="0075365A" w:rsidRDefault="0075365A" w:rsidP="0075365A">
            <w:r>
              <w:t>poredak i</w:t>
            </w:r>
          </w:p>
          <w:p w14:paraId="65D3AB3C" w14:textId="77777777" w:rsidR="0075365A" w:rsidRDefault="0075365A" w:rsidP="0075365A">
            <w:r>
              <w:t>pridruživanja.</w:t>
            </w:r>
          </w:p>
          <w:p w14:paraId="045D0088" w14:textId="77777777" w:rsidR="0075365A" w:rsidRDefault="0075365A" w:rsidP="0075365A">
            <w:r>
              <w:t>Uglavnom razumije</w:t>
            </w:r>
          </w:p>
          <w:p w14:paraId="7EEA0BD0" w14:textId="77777777" w:rsidR="0075365A" w:rsidRDefault="0075365A" w:rsidP="0075365A">
            <w:r>
              <w:t>pročitani tekst i pronalazi određene</w:t>
            </w:r>
          </w:p>
          <w:p w14:paraId="73D4236B" w14:textId="77777777" w:rsidR="0075365A" w:rsidRDefault="0075365A" w:rsidP="0075365A">
            <w:r>
              <w:t>informacije u tekstu.</w:t>
            </w:r>
          </w:p>
          <w:p w14:paraId="2C5FBFA0" w14:textId="77777777" w:rsidR="0075365A" w:rsidRDefault="0075365A" w:rsidP="0075365A">
            <w:r>
              <w:t>Ponekad se koristi</w:t>
            </w:r>
          </w:p>
          <w:p w14:paraId="70472B6C" w14:textId="77777777" w:rsidR="0075365A" w:rsidRDefault="0075365A" w:rsidP="0075365A">
            <w:r>
              <w:t>kontekstom radi</w:t>
            </w:r>
          </w:p>
          <w:p w14:paraId="7559C751" w14:textId="77777777" w:rsidR="0075365A" w:rsidRDefault="0075365A" w:rsidP="0075365A">
            <w:r>
              <w:t>razumijevanja</w:t>
            </w:r>
          </w:p>
          <w:p w14:paraId="10405CA6" w14:textId="77777777" w:rsidR="0075365A" w:rsidRDefault="0075365A" w:rsidP="0075365A">
            <w:r>
              <w:t>značenja nepoznatih</w:t>
            </w:r>
          </w:p>
          <w:p w14:paraId="102F0747" w14:textId="77777777" w:rsidR="0075365A" w:rsidRDefault="0075365A" w:rsidP="0075365A">
            <w:r>
              <w:t>riječi.</w:t>
            </w:r>
          </w:p>
        </w:tc>
        <w:tc>
          <w:tcPr>
            <w:tcW w:w="1928" w:type="dxa"/>
          </w:tcPr>
          <w:p w14:paraId="7736E064" w14:textId="77777777" w:rsidR="0075365A" w:rsidRDefault="0075365A" w:rsidP="0075365A">
            <w:r>
              <w:t>Nakon pročitanog</w:t>
            </w:r>
          </w:p>
          <w:p w14:paraId="0F4B65FA" w14:textId="77777777" w:rsidR="0075365A" w:rsidRDefault="0075365A" w:rsidP="0075365A">
            <w:r>
              <w:t>teksta djelomično</w:t>
            </w:r>
          </w:p>
          <w:p w14:paraId="5A93CEDB" w14:textId="77777777" w:rsidR="0075365A" w:rsidRDefault="0075365A" w:rsidP="0075365A">
            <w:r>
              <w:t>točno rješava</w:t>
            </w:r>
          </w:p>
          <w:p w14:paraId="737399BF" w14:textId="77777777" w:rsidR="0075365A" w:rsidRDefault="0075365A" w:rsidP="0075365A">
            <w:r>
              <w:t>zadatke</w:t>
            </w:r>
          </w:p>
          <w:p w14:paraId="34DE2DB2" w14:textId="77777777" w:rsidR="0075365A" w:rsidRDefault="0075365A" w:rsidP="0075365A">
            <w:r>
              <w:t>dopunjavanja,</w:t>
            </w:r>
          </w:p>
          <w:p w14:paraId="4A8BE280" w14:textId="77777777" w:rsidR="0075365A" w:rsidRDefault="0075365A" w:rsidP="0075365A">
            <w:r>
              <w:t>stavljanja u ispravan</w:t>
            </w:r>
          </w:p>
          <w:p w14:paraId="737D245C" w14:textId="77777777" w:rsidR="0075365A" w:rsidRDefault="0075365A" w:rsidP="0075365A">
            <w:r>
              <w:t>poredak i</w:t>
            </w:r>
          </w:p>
          <w:p w14:paraId="22E8D1CA" w14:textId="77777777" w:rsidR="0075365A" w:rsidRDefault="0075365A" w:rsidP="0075365A">
            <w:r>
              <w:t>pridruživanja.</w:t>
            </w:r>
          </w:p>
          <w:p w14:paraId="58C4E94E" w14:textId="77777777" w:rsidR="0075365A" w:rsidRDefault="0075365A" w:rsidP="0075365A">
            <w:r>
              <w:t>Djelomično razumije</w:t>
            </w:r>
          </w:p>
          <w:p w14:paraId="153734A6" w14:textId="77777777" w:rsidR="0075365A" w:rsidRDefault="0075365A" w:rsidP="0075365A">
            <w:r>
              <w:t>pročitani tekst i teže</w:t>
            </w:r>
          </w:p>
          <w:p w14:paraId="01EB7995" w14:textId="77777777" w:rsidR="0075365A" w:rsidRDefault="0075365A" w:rsidP="0075365A">
            <w:r>
              <w:t>pronalazi određene</w:t>
            </w:r>
          </w:p>
          <w:p w14:paraId="41A40239" w14:textId="77777777" w:rsidR="0075365A" w:rsidRDefault="0075365A" w:rsidP="0075365A">
            <w:r>
              <w:t>informacije u tekstu.</w:t>
            </w:r>
          </w:p>
          <w:p w14:paraId="4BF62E48" w14:textId="77777777" w:rsidR="0075365A" w:rsidRDefault="0075365A" w:rsidP="0075365A">
            <w:r>
              <w:t>Rijetko pomoću</w:t>
            </w:r>
          </w:p>
          <w:p w14:paraId="3E5A6E60" w14:textId="77777777" w:rsidR="0075365A" w:rsidRDefault="0075365A" w:rsidP="0075365A">
            <w:r>
              <w:t>konteksta razumije</w:t>
            </w:r>
          </w:p>
          <w:p w14:paraId="2E493A22" w14:textId="77777777" w:rsidR="0075365A" w:rsidRDefault="0075365A" w:rsidP="0075365A">
            <w:r>
              <w:t>nepoznate riječi.</w:t>
            </w:r>
          </w:p>
        </w:tc>
        <w:tc>
          <w:tcPr>
            <w:tcW w:w="1928" w:type="dxa"/>
          </w:tcPr>
          <w:p w14:paraId="4A47FB59" w14:textId="77777777" w:rsidR="0075365A" w:rsidRDefault="0075365A" w:rsidP="0075365A">
            <w:r>
              <w:t>Nakon pročitanog</w:t>
            </w:r>
          </w:p>
          <w:p w14:paraId="46826CBC" w14:textId="77777777" w:rsidR="0075365A" w:rsidRDefault="0075365A" w:rsidP="0075365A">
            <w:r>
              <w:t>teksta s dosta pogrešaka rješava</w:t>
            </w:r>
          </w:p>
          <w:p w14:paraId="14923540" w14:textId="77777777" w:rsidR="0075365A" w:rsidRDefault="0075365A" w:rsidP="0075365A">
            <w:r>
              <w:t>zadatke</w:t>
            </w:r>
          </w:p>
          <w:p w14:paraId="4811A0A1" w14:textId="77777777" w:rsidR="0075365A" w:rsidRDefault="0075365A" w:rsidP="0075365A">
            <w:r>
              <w:t>dopunjavanja,</w:t>
            </w:r>
          </w:p>
          <w:p w14:paraId="674C2C28" w14:textId="77777777" w:rsidR="0075365A" w:rsidRDefault="0075365A" w:rsidP="0075365A">
            <w:r>
              <w:t>stavljanja u ispravan</w:t>
            </w:r>
          </w:p>
          <w:p w14:paraId="7046FB68" w14:textId="77777777" w:rsidR="0075365A" w:rsidRDefault="0075365A" w:rsidP="0075365A">
            <w:r>
              <w:t>poredak i</w:t>
            </w:r>
          </w:p>
          <w:p w14:paraId="6E27AECD" w14:textId="77777777" w:rsidR="0075365A" w:rsidRDefault="0075365A" w:rsidP="0075365A">
            <w:r>
              <w:t>pridruživanja.</w:t>
            </w:r>
          </w:p>
          <w:p w14:paraId="0369EF94" w14:textId="77777777" w:rsidR="0075365A" w:rsidRDefault="0075365A" w:rsidP="0075365A">
            <w:r>
              <w:t>Teško razumije pročitani</w:t>
            </w:r>
          </w:p>
          <w:p w14:paraId="1218B30C" w14:textId="77777777" w:rsidR="0075365A" w:rsidRDefault="0075365A" w:rsidP="0075365A">
            <w:r>
              <w:t>tekst i teško nalazi</w:t>
            </w:r>
          </w:p>
          <w:p w14:paraId="58998243" w14:textId="77777777" w:rsidR="0075365A" w:rsidRDefault="0075365A" w:rsidP="0075365A">
            <w:r>
              <w:t>određene</w:t>
            </w:r>
          </w:p>
          <w:p w14:paraId="1427394E" w14:textId="77777777" w:rsidR="0075365A" w:rsidRDefault="0075365A" w:rsidP="0075365A">
            <w:r>
              <w:t>informacije u tekstu.</w:t>
            </w:r>
          </w:p>
          <w:p w14:paraId="3FCE2D91" w14:textId="77777777" w:rsidR="0075365A" w:rsidRDefault="0075365A" w:rsidP="0075365A"/>
        </w:tc>
      </w:tr>
    </w:tbl>
    <w:p w14:paraId="7C582BE6" w14:textId="77777777" w:rsidR="00E579E8" w:rsidRDefault="00E579E8" w:rsidP="00970922"/>
    <w:p w14:paraId="5D98FFD4" w14:textId="77777777" w:rsidR="0043236C" w:rsidRDefault="0043236C" w:rsidP="00970922">
      <w:r>
        <w:lastRenderedPageBreak/>
        <w:t>AKTIVNOSTI I IZVRŠAVANJE ZADTAKA</w:t>
      </w:r>
    </w:p>
    <w:p w14:paraId="519B49CC" w14:textId="77777777" w:rsidR="0043236C" w:rsidRDefault="0043236C" w:rsidP="00970922">
      <w:r>
        <w:t>Pratit će se učenikova aktivnost u smislu izvršavanja obaveza u zadanom vremenskom roku (od jednog do drugog nastavnog sata</w:t>
      </w:r>
      <w:r w:rsidR="00292547">
        <w:t>, javljanje prisutnosti svaki nastavni sat</w:t>
      </w:r>
      <w:r>
        <w:t xml:space="preserve">) te će se na temelju toga upisivati </w:t>
      </w:r>
      <w:r w:rsidR="00292547">
        <w:t>opisno praćenje svaki mjesec</w:t>
      </w:r>
      <w:r>
        <w:t xml:space="preserve">. </w:t>
      </w:r>
    </w:p>
    <w:p w14:paraId="4D6AF285" w14:textId="77777777" w:rsidR="00292547" w:rsidRDefault="00292547" w:rsidP="00970922">
      <w:r>
        <w:t>Učenik izvršava svoje obaveze – 90%-100%</w:t>
      </w:r>
    </w:p>
    <w:p w14:paraId="1AE6C93C" w14:textId="77777777" w:rsidR="00292547" w:rsidRDefault="00292547" w:rsidP="00970922">
      <w:r>
        <w:t xml:space="preserve">Učenik djelomično izvršava svoje obaveze – </w:t>
      </w:r>
      <w:r w:rsidR="00E06FF9">
        <w:t>60</w:t>
      </w:r>
      <w:r>
        <w:t xml:space="preserve">% - </w:t>
      </w:r>
      <w:r w:rsidR="00E06FF9">
        <w:t>89</w:t>
      </w:r>
      <w:r w:rsidR="00445405">
        <w:t>%</w:t>
      </w:r>
    </w:p>
    <w:p w14:paraId="22C2D25F" w14:textId="77777777" w:rsidR="00292547" w:rsidRDefault="00292547" w:rsidP="00970922">
      <w:r>
        <w:t>Učenik zanemaruje svoje obaveze – 0</w:t>
      </w:r>
      <w:r w:rsidR="00445405">
        <w:t>%</w:t>
      </w:r>
      <w:r>
        <w:t xml:space="preserve"> - 59</w:t>
      </w:r>
      <w:r w:rsidR="00445405">
        <w:t>%</w:t>
      </w:r>
    </w:p>
    <w:p w14:paraId="270D5C9B" w14:textId="77777777" w:rsidR="00292547" w:rsidRDefault="00292547" w:rsidP="00970922"/>
    <w:sectPr w:rsidR="0029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45"/>
    <w:rsid w:val="0006749F"/>
    <w:rsid w:val="00292547"/>
    <w:rsid w:val="0043236C"/>
    <w:rsid w:val="00445405"/>
    <w:rsid w:val="004F0F97"/>
    <w:rsid w:val="006E0297"/>
    <w:rsid w:val="0075365A"/>
    <w:rsid w:val="0094480E"/>
    <w:rsid w:val="009527A2"/>
    <w:rsid w:val="00970922"/>
    <w:rsid w:val="00AB07F6"/>
    <w:rsid w:val="00AB45C3"/>
    <w:rsid w:val="00B34077"/>
    <w:rsid w:val="00D81EC3"/>
    <w:rsid w:val="00DC6745"/>
    <w:rsid w:val="00E06FF9"/>
    <w:rsid w:val="00E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F700"/>
  <w15:chartTrackingRefBased/>
  <w15:docId w15:val="{B33B56AD-4456-4A2B-93B7-D164C87A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EE03B-C0CE-4AE2-A44B-48A8BA54E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FB975-CC75-4A1C-B96E-A75E2881E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3CC2B-2BB2-40F7-837A-5FED1C4F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7628-abdb-48e3-858f-374bac2d2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Debeljak</dc:creator>
  <cp:keywords/>
  <dc:description/>
  <cp:lastModifiedBy>Anamarija Tuškan</cp:lastModifiedBy>
  <cp:revision>2</cp:revision>
  <dcterms:created xsi:type="dcterms:W3CDTF">2020-04-13T13:15:00Z</dcterms:created>
  <dcterms:modified xsi:type="dcterms:W3CDTF">2020-04-13T13:15:00Z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